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FDEE" w14:textId="11722D2B" w:rsidR="00430954" w:rsidRPr="00430954" w:rsidRDefault="00AE300E" w:rsidP="003A25AB">
      <w:pPr>
        <w:pStyle w:val="berschrift2"/>
        <w:rPr>
          <w:sz w:val="36"/>
          <w:szCs w:val="36"/>
        </w:rPr>
      </w:pPr>
      <w:r>
        <w:rPr>
          <w:sz w:val="36"/>
          <w:szCs w:val="36"/>
        </w:rPr>
        <w:t>Was bringt Entsiegelung?</w:t>
      </w:r>
    </w:p>
    <w:p w14:paraId="40677442" w14:textId="0912587B" w:rsidR="00AE300E" w:rsidRPr="00AE300E" w:rsidRDefault="00AE300E" w:rsidP="00AE300E">
      <w:pPr>
        <w:rPr>
          <w:b/>
          <w:bCs/>
        </w:rPr>
      </w:pPr>
      <w:r w:rsidRPr="00AE300E">
        <w:rPr>
          <w:b/>
          <w:bCs/>
        </w:rPr>
        <w:t xml:space="preserve">Kurz gesagt: Schattige Plätze, große vitale Bäume und bunt bepflanzte Staudenbeete verbessern das Mikroklima und erhöhen die Aufenthaltsqualität in unsren Ortszentren. </w:t>
      </w:r>
    </w:p>
    <w:p w14:paraId="2D8B38FE" w14:textId="5BE3DFDE" w:rsidR="00701357" w:rsidRDefault="00701357" w:rsidP="00FB7D28">
      <w:pPr>
        <w:rPr>
          <w:b/>
          <w:bCs/>
          <w:lang w:eastAsia="de-AT"/>
        </w:rPr>
      </w:pPr>
    </w:p>
    <w:p w14:paraId="23F08740" w14:textId="415FBAF8" w:rsidR="00AE300E" w:rsidRPr="00AE300E" w:rsidRDefault="00AE300E" w:rsidP="00AE300E">
      <w:pPr>
        <w:spacing w:line="260" w:lineRule="atLeast"/>
        <w:jc w:val="both"/>
        <w:rPr>
          <w:rFonts w:cs="Arial"/>
          <w:szCs w:val="22"/>
          <w:lang w:eastAsia="en-US"/>
        </w:rPr>
      </w:pPr>
      <w:r>
        <w:rPr>
          <w:rFonts w:cs="Arial"/>
          <w:szCs w:val="22"/>
          <w:lang w:eastAsia="en-US"/>
        </w:rPr>
        <w:t>Fast</w:t>
      </w:r>
      <w:r w:rsidRPr="00AE300E">
        <w:rPr>
          <w:rFonts w:cs="Arial"/>
          <w:szCs w:val="22"/>
          <w:lang w:eastAsia="en-US"/>
        </w:rPr>
        <w:t xml:space="preserve"> alle unsere Wege im Alltag erledigen wir auf gut befestigten Straßen und versiegelten Orten. Im Stadtzentrum und Gewerbegebiet kennt man die Auswirkungen </w:t>
      </w:r>
      <w:r>
        <w:rPr>
          <w:rFonts w:cs="Arial"/>
          <w:szCs w:val="22"/>
          <w:lang w:eastAsia="en-US"/>
        </w:rPr>
        <w:t>an heißen Tagen</w:t>
      </w:r>
      <w:r w:rsidRPr="00AE300E">
        <w:rPr>
          <w:rFonts w:cs="Arial"/>
          <w:szCs w:val="22"/>
          <w:lang w:eastAsia="en-US"/>
        </w:rPr>
        <w:t>:</w:t>
      </w:r>
      <w:r w:rsidR="009E6CDA">
        <w:rPr>
          <w:rFonts w:cs="Arial"/>
          <w:szCs w:val="22"/>
          <w:lang w:eastAsia="en-US"/>
        </w:rPr>
        <w:t xml:space="preserve"> </w:t>
      </w:r>
      <w:r w:rsidRPr="00AE300E">
        <w:rPr>
          <w:rFonts w:cs="Arial"/>
          <w:szCs w:val="22"/>
          <w:lang w:eastAsia="en-US"/>
        </w:rPr>
        <w:t xml:space="preserve">Bei Hitze flüchtet man schnell ins </w:t>
      </w:r>
      <w:r w:rsidR="002E1A5D">
        <w:rPr>
          <w:rFonts w:cs="Arial"/>
          <w:szCs w:val="22"/>
          <w:lang w:eastAsia="en-US"/>
        </w:rPr>
        <w:t xml:space="preserve">klimatisierte </w:t>
      </w:r>
      <w:r w:rsidRPr="00AE300E">
        <w:rPr>
          <w:rFonts w:cs="Arial"/>
          <w:szCs w:val="22"/>
          <w:lang w:eastAsia="en-US"/>
        </w:rPr>
        <w:t xml:space="preserve">Fahrzeug oder ins </w:t>
      </w:r>
      <w:r w:rsidR="002E1A5D">
        <w:rPr>
          <w:rFonts w:cs="Arial"/>
          <w:szCs w:val="22"/>
          <w:lang w:eastAsia="en-US"/>
        </w:rPr>
        <w:t xml:space="preserve">kühle </w:t>
      </w:r>
      <w:r w:rsidRPr="00AE300E">
        <w:rPr>
          <w:rFonts w:cs="Arial"/>
          <w:szCs w:val="22"/>
          <w:lang w:eastAsia="en-US"/>
        </w:rPr>
        <w:t>Gebäude, bei Gewitter benötigt man Gummistiefel, da starke</w:t>
      </w:r>
      <w:r>
        <w:rPr>
          <w:rFonts w:cs="Arial"/>
          <w:szCs w:val="22"/>
          <w:lang w:eastAsia="en-US"/>
        </w:rPr>
        <w:t>r</w:t>
      </w:r>
      <w:r w:rsidRPr="00AE300E">
        <w:rPr>
          <w:rFonts w:cs="Arial"/>
          <w:szCs w:val="22"/>
          <w:lang w:eastAsia="en-US"/>
        </w:rPr>
        <w:t xml:space="preserve"> Niederschlag </w:t>
      </w:r>
      <w:r>
        <w:rPr>
          <w:rFonts w:cs="Arial"/>
          <w:szCs w:val="22"/>
          <w:lang w:eastAsia="en-US"/>
        </w:rPr>
        <w:t xml:space="preserve">vom Kanal zu langsam aufgenommen wird. </w:t>
      </w:r>
      <w:r w:rsidRPr="00AE300E">
        <w:rPr>
          <w:rFonts w:cs="Arial"/>
          <w:szCs w:val="22"/>
          <w:lang w:eastAsia="en-US"/>
        </w:rPr>
        <w:t xml:space="preserve">Die Versiegelung von Flächen hat neben den positiven Effekten eben auch negative Auswirkungen. Niemand fühlt sich an sommerlichen Hitzetagen auf stark verbauten Flächen ohne Schatten und Abkühlung wohl. Eine entsprechende Umgestaltung, wie wir es momentan in Gemeinden wie Lanzenkirchen, Amstetten oder Tulln sehen, kann einen großen Unterschied machen. </w:t>
      </w:r>
      <w:r>
        <w:rPr>
          <w:rFonts w:cs="Arial"/>
          <w:szCs w:val="22"/>
          <w:lang w:eastAsia="en-US"/>
        </w:rPr>
        <w:t>D</w:t>
      </w:r>
      <w:r w:rsidRPr="00AE300E">
        <w:rPr>
          <w:rFonts w:cs="Arial"/>
          <w:szCs w:val="22"/>
          <w:lang w:eastAsia="en-US"/>
        </w:rPr>
        <w:t>eswegen ist nun überall von „Entsiegelung“ die Rede.</w:t>
      </w:r>
    </w:p>
    <w:p w14:paraId="2F0480C7" w14:textId="77777777" w:rsidR="007B2995" w:rsidRDefault="007B2995" w:rsidP="008633A1"/>
    <w:p w14:paraId="72139307" w14:textId="020806F8" w:rsidR="00AE300E" w:rsidRPr="00AE300E" w:rsidRDefault="00AE300E" w:rsidP="00AE300E">
      <w:pPr>
        <w:pStyle w:val="NameunterPraxistipp"/>
      </w:pPr>
      <w:r w:rsidRPr="00AE300E">
        <w:t xml:space="preserve">Entsiegelung </w:t>
      </w:r>
      <w:r>
        <w:t xml:space="preserve">als Maßnahme gegen Hitze </w:t>
      </w:r>
    </w:p>
    <w:p w14:paraId="623BCC97" w14:textId="23A67B8E" w:rsidR="00AE300E" w:rsidRPr="00AE300E" w:rsidRDefault="00AE300E" w:rsidP="00AE300E">
      <w:pPr>
        <w:spacing w:line="260" w:lineRule="atLeast"/>
        <w:jc w:val="both"/>
        <w:rPr>
          <w:rFonts w:cs="Arial"/>
          <w:szCs w:val="22"/>
          <w:lang w:eastAsia="en-US"/>
        </w:rPr>
      </w:pPr>
      <w:r w:rsidRPr="00AE300E">
        <w:rPr>
          <w:rFonts w:cs="Arial"/>
          <w:szCs w:val="22"/>
          <w:lang w:eastAsia="en-US"/>
        </w:rPr>
        <w:t xml:space="preserve">Versiegelt bedeutet, dass die Bodenabdeckung weder wasser- noch luftdurchlässig ist. Nur auf nicht-versiegelten Flächen kann Regenwasser versickern und gespeichert werden. In Niederösterreich leben wir bereits </w:t>
      </w:r>
      <w:r w:rsidRPr="00AE300E">
        <w:rPr>
          <w:rFonts w:cs="Arial"/>
          <w:szCs w:val="20"/>
          <w:lang w:eastAsia="en-US"/>
        </w:rPr>
        <w:t>mit höheren Temperaturen, längeren Trockenheitsperioden und stärkeren Niederschlägen</w:t>
      </w:r>
      <w:r>
        <w:rPr>
          <w:rFonts w:cs="Arial"/>
          <w:szCs w:val="20"/>
          <w:lang w:eastAsia="en-US"/>
        </w:rPr>
        <w:t xml:space="preserve"> die Auswirkungen der Klimaveränderung: Jetzt heißt es die richtigen Maßnahmen zu setzen, und vor allem Hitzeinseln im Ortszentrum zu vermeiden. </w:t>
      </w:r>
    </w:p>
    <w:p w14:paraId="057E9753" w14:textId="77777777" w:rsidR="007B2995" w:rsidRDefault="007B2995" w:rsidP="007B2995"/>
    <w:p w14:paraId="1FD09BB6" w14:textId="122A7646" w:rsidR="007B2995" w:rsidRPr="000A3B8C" w:rsidRDefault="00AE300E" w:rsidP="00AE300E">
      <w:pPr>
        <w:pStyle w:val="NameunterPraxistipp"/>
      </w:pPr>
      <w:r>
        <w:t>Begrünung bringt Leben und Lebensqualität</w:t>
      </w:r>
    </w:p>
    <w:p w14:paraId="5A6713ED" w14:textId="085F1CBD" w:rsidR="00AE300E" w:rsidRPr="00AE300E" w:rsidRDefault="00026E97" w:rsidP="00AE300E">
      <w:pPr>
        <w:spacing w:line="260" w:lineRule="atLeast"/>
        <w:jc w:val="both"/>
        <w:rPr>
          <w:rFonts w:cs="Arial"/>
          <w:szCs w:val="22"/>
          <w:lang w:eastAsia="en-US"/>
        </w:rPr>
      </w:pPr>
      <w:r>
        <w:rPr>
          <w:rFonts w:cs="Arial"/>
          <w:szCs w:val="22"/>
          <w:lang w:eastAsia="en-US"/>
        </w:rPr>
        <w:t>D</w:t>
      </w:r>
      <w:r w:rsidR="00AE300E" w:rsidRPr="00AE300E">
        <w:rPr>
          <w:rFonts w:cs="Arial"/>
          <w:szCs w:val="22"/>
          <w:lang w:eastAsia="en-US"/>
        </w:rPr>
        <w:t>unkel asphaltierte Flächen</w:t>
      </w:r>
      <w:r>
        <w:rPr>
          <w:rFonts w:cs="Arial"/>
          <w:szCs w:val="22"/>
          <w:lang w:eastAsia="en-US"/>
        </w:rPr>
        <w:t xml:space="preserve"> speichern </w:t>
      </w:r>
      <w:r w:rsidR="00AE300E" w:rsidRPr="00AE300E">
        <w:rPr>
          <w:rFonts w:cs="Arial"/>
          <w:szCs w:val="22"/>
          <w:lang w:eastAsia="en-US"/>
        </w:rPr>
        <w:t>Hitze</w:t>
      </w:r>
      <w:r>
        <w:rPr>
          <w:rFonts w:cs="Arial"/>
          <w:szCs w:val="22"/>
          <w:lang w:eastAsia="en-US"/>
        </w:rPr>
        <w:t xml:space="preserve"> und geben diese</w:t>
      </w:r>
      <w:r w:rsidR="00AE300E" w:rsidRPr="00AE300E">
        <w:rPr>
          <w:rFonts w:cs="Arial"/>
          <w:szCs w:val="22"/>
          <w:lang w:eastAsia="en-US"/>
        </w:rPr>
        <w:t xml:space="preserve"> an die Umgebung ab. Bestärkt wird dieser Effekt, wenn </w:t>
      </w:r>
      <w:r>
        <w:rPr>
          <w:rFonts w:cs="Arial"/>
          <w:szCs w:val="22"/>
          <w:lang w:eastAsia="en-US"/>
        </w:rPr>
        <w:t xml:space="preserve">sich </w:t>
      </w:r>
      <w:r w:rsidR="00AE300E" w:rsidRPr="00AE300E">
        <w:rPr>
          <w:rFonts w:cs="Arial"/>
          <w:szCs w:val="22"/>
          <w:lang w:eastAsia="en-US"/>
        </w:rPr>
        <w:t xml:space="preserve">Fahrzeuge in der Sonne aufheizen und Klimageräte </w:t>
      </w:r>
      <w:r>
        <w:rPr>
          <w:rFonts w:cs="Arial"/>
          <w:szCs w:val="22"/>
          <w:lang w:eastAsia="en-US"/>
        </w:rPr>
        <w:t>heiße</w:t>
      </w:r>
      <w:r w:rsidR="00AE300E" w:rsidRPr="00AE300E">
        <w:rPr>
          <w:rFonts w:cs="Arial"/>
          <w:szCs w:val="22"/>
          <w:lang w:eastAsia="en-US"/>
        </w:rPr>
        <w:t xml:space="preserve"> Luft ausblasen. Begrünte Plätze heizen sich nicht so stark auf</w:t>
      </w:r>
      <w:r>
        <w:rPr>
          <w:rFonts w:cs="Arial"/>
          <w:szCs w:val="22"/>
          <w:lang w:eastAsia="en-US"/>
        </w:rPr>
        <w:t xml:space="preserve">, durch </w:t>
      </w:r>
      <w:r w:rsidR="00AE300E" w:rsidRPr="00AE300E">
        <w:rPr>
          <w:rFonts w:cs="Arial"/>
          <w:szCs w:val="22"/>
          <w:lang w:eastAsia="en-US"/>
        </w:rPr>
        <w:t xml:space="preserve">Verdunstung </w:t>
      </w:r>
      <w:r>
        <w:rPr>
          <w:rFonts w:cs="Arial"/>
          <w:szCs w:val="22"/>
          <w:lang w:eastAsia="en-US"/>
        </w:rPr>
        <w:t xml:space="preserve">und Beschattung werden </w:t>
      </w:r>
      <w:r w:rsidR="00AE300E" w:rsidRPr="00AE300E">
        <w:rPr>
          <w:rFonts w:cs="Arial"/>
          <w:szCs w:val="22"/>
          <w:lang w:eastAsia="en-US"/>
        </w:rPr>
        <w:t xml:space="preserve">Temperaturspitzen eingedämmt. </w:t>
      </w:r>
    </w:p>
    <w:p w14:paraId="47B0F806" w14:textId="5DE6E145" w:rsidR="003A25AB" w:rsidRPr="003A25AB" w:rsidRDefault="003A25AB" w:rsidP="003A25AB">
      <w:pPr>
        <w:pStyle w:val="NameunterPraxistipp"/>
        <w:rPr>
          <w:b w:val="0"/>
          <w:bCs w:val="0"/>
          <w:color w:val="auto"/>
          <w:szCs w:val="24"/>
          <w:lang w:val="de-AT"/>
        </w:rPr>
      </w:pPr>
    </w:p>
    <w:p w14:paraId="4ABF2022" w14:textId="39FF8241" w:rsidR="003A25AB" w:rsidRPr="003A25AB" w:rsidRDefault="00AE300E" w:rsidP="003A25AB">
      <w:pPr>
        <w:rPr>
          <w:b/>
          <w:bCs/>
          <w:color w:val="005A99"/>
          <w:szCs w:val="22"/>
          <w:lang w:val="de-DE"/>
        </w:rPr>
      </w:pPr>
      <w:r>
        <w:rPr>
          <w:b/>
          <w:bCs/>
          <w:color w:val="005A99"/>
          <w:szCs w:val="22"/>
          <w:lang w:val="de-DE"/>
        </w:rPr>
        <w:t>Regenwasser managen</w:t>
      </w:r>
    </w:p>
    <w:p w14:paraId="0649FE93" w14:textId="455F6ACA" w:rsidR="00AE300E" w:rsidRPr="00AE300E" w:rsidRDefault="00AE300E" w:rsidP="00AE300E">
      <w:pPr>
        <w:spacing w:line="260" w:lineRule="atLeast"/>
        <w:jc w:val="both"/>
        <w:rPr>
          <w:rFonts w:cs="Arial"/>
          <w:szCs w:val="20"/>
          <w:lang w:eastAsia="en-US"/>
        </w:rPr>
      </w:pPr>
      <w:r w:rsidRPr="00AE300E">
        <w:rPr>
          <w:rFonts w:cs="Arial"/>
          <w:szCs w:val="20"/>
          <w:lang w:eastAsia="en-US"/>
        </w:rPr>
        <w:t xml:space="preserve">Um unsere Gemeinde </w:t>
      </w:r>
      <w:proofErr w:type="spellStart"/>
      <w:r w:rsidRPr="00AE300E">
        <w:rPr>
          <w:rFonts w:cs="Arial"/>
          <w:szCs w:val="20"/>
          <w:lang w:eastAsia="en-US"/>
        </w:rPr>
        <w:t>klimafit</w:t>
      </w:r>
      <w:proofErr w:type="spellEnd"/>
      <w:r w:rsidRPr="00AE300E">
        <w:rPr>
          <w:rFonts w:cs="Arial"/>
          <w:szCs w:val="20"/>
          <w:lang w:eastAsia="en-US"/>
        </w:rPr>
        <w:t xml:space="preserve"> zu gestalten, ist es wichtig</w:t>
      </w:r>
      <w:r w:rsidR="00E6357C">
        <w:rPr>
          <w:rFonts w:cs="Arial"/>
          <w:szCs w:val="20"/>
          <w:lang w:eastAsia="en-US"/>
        </w:rPr>
        <w:t>,</w:t>
      </w:r>
      <w:r w:rsidRPr="00AE300E">
        <w:rPr>
          <w:rFonts w:cs="Arial"/>
          <w:szCs w:val="20"/>
          <w:lang w:eastAsia="en-US"/>
        </w:rPr>
        <w:t xml:space="preserve"> auf starken Regen vorbereitet zu sein. In Zukunft wird es wohl seltener, dafür sehr heftig regnen. Das belastet das Kanalsystem </w:t>
      </w:r>
      <w:r w:rsidR="00E6357C">
        <w:rPr>
          <w:rFonts w:cs="Arial"/>
          <w:szCs w:val="20"/>
          <w:lang w:eastAsia="en-US"/>
        </w:rPr>
        <w:t xml:space="preserve">und </w:t>
      </w:r>
      <w:r w:rsidRPr="00AE300E">
        <w:rPr>
          <w:rFonts w:cs="Arial"/>
          <w:szCs w:val="20"/>
          <w:lang w:eastAsia="en-US"/>
        </w:rPr>
        <w:t>kann rasch zu kleinräumigen Überschwemmungen führen. Entsiegelte, begrünte Plätze werden gerade in solchen Situationen wirksam, da sie die anfallenden Wassermassen aufnehmen können. Das Wasser wird lokal gespeichert und langsam abgegeben – das hält die Bäume und Pflanzen vor Ort vital, und bereichert das Grundwasser.</w:t>
      </w:r>
    </w:p>
    <w:p w14:paraId="4668C5A2" w14:textId="2B971100" w:rsidR="003A25AB" w:rsidRPr="00AE300E" w:rsidRDefault="003A25AB" w:rsidP="003A25AB">
      <w:pPr>
        <w:rPr>
          <w:b/>
          <w:bCs/>
          <w:color w:val="005A99"/>
          <w:szCs w:val="22"/>
          <w:lang w:val="de-DE"/>
        </w:rPr>
      </w:pPr>
    </w:p>
    <w:p w14:paraId="37E7F6BA" w14:textId="539A8E6F" w:rsidR="00AE300E" w:rsidRPr="00AE300E" w:rsidRDefault="00AE300E" w:rsidP="00AE300E">
      <w:pPr>
        <w:rPr>
          <w:b/>
          <w:bCs/>
          <w:color w:val="005A99"/>
          <w:szCs w:val="22"/>
          <w:lang w:val="de-DE"/>
        </w:rPr>
      </w:pPr>
      <w:r w:rsidRPr="00AE300E">
        <w:rPr>
          <w:b/>
          <w:bCs/>
          <w:color w:val="005A99"/>
          <w:szCs w:val="22"/>
          <w:lang w:val="de-DE"/>
        </w:rPr>
        <w:t>Park statt Parkplatz</w:t>
      </w:r>
    </w:p>
    <w:p w14:paraId="32361EAC" w14:textId="6CA113FA" w:rsidR="00AE300E" w:rsidRPr="00AE300E" w:rsidRDefault="00AE300E" w:rsidP="00AE300E">
      <w:pPr>
        <w:spacing w:line="260" w:lineRule="atLeast"/>
        <w:jc w:val="both"/>
        <w:rPr>
          <w:rFonts w:cs="Arial"/>
          <w:szCs w:val="22"/>
          <w:lang w:eastAsia="en-US"/>
        </w:rPr>
      </w:pPr>
      <w:r w:rsidRPr="00AE300E">
        <w:rPr>
          <w:rFonts w:cs="Arial"/>
          <w:szCs w:val="22"/>
          <w:lang w:eastAsia="en-US"/>
        </w:rPr>
        <w:t xml:space="preserve">Eine standortgerechte Bepflanzung beeinflusst das Mikroklima: die Umgebungsluft </w:t>
      </w:r>
      <w:r w:rsidR="00026E97">
        <w:rPr>
          <w:rFonts w:cs="Arial"/>
          <w:szCs w:val="22"/>
          <w:lang w:eastAsia="en-US"/>
        </w:rPr>
        <w:t xml:space="preserve">wird </w:t>
      </w:r>
      <w:r w:rsidRPr="00AE300E">
        <w:rPr>
          <w:rFonts w:cs="Arial"/>
          <w:szCs w:val="22"/>
          <w:lang w:eastAsia="en-US"/>
        </w:rPr>
        <w:t xml:space="preserve">gekühlt, Staub gebunden und sogar Lärm gedämpft. Das alles schafft eine angenehmere Atmosphäre, mal hält sich gerne an solchen lauschigen Orten auf. Zudem bieten Bäume und Sträucher Lebensräume für Tiere und erhöhen die Biodiversität. </w:t>
      </w:r>
    </w:p>
    <w:p w14:paraId="61438BCB" w14:textId="2BCA50D8" w:rsidR="00AE300E" w:rsidRPr="00AE300E" w:rsidRDefault="00AE300E" w:rsidP="00AE300E">
      <w:pPr>
        <w:spacing w:line="260" w:lineRule="atLeast"/>
        <w:jc w:val="both"/>
        <w:rPr>
          <w:rFonts w:cs="Arial"/>
          <w:szCs w:val="20"/>
          <w:lang w:eastAsia="en-US"/>
        </w:rPr>
      </w:pPr>
    </w:p>
    <w:p w14:paraId="57057D0F" w14:textId="44A3A556" w:rsidR="00AE300E" w:rsidRPr="00AE300E" w:rsidRDefault="00AE300E" w:rsidP="00AE300E">
      <w:pPr>
        <w:rPr>
          <w:rFonts w:cs="Arial"/>
          <w:szCs w:val="20"/>
          <w:lang w:eastAsia="en-US"/>
        </w:rPr>
      </w:pPr>
      <w:r w:rsidRPr="00AE300E">
        <w:rPr>
          <w:b/>
          <w:bCs/>
          <w:color w:val="005A99"/>
          <w:szCs w:val="22"/>
          <w:lang w:val="de-DE"/>
        </w:rPr>
        <w:t xml:space="preserve">Nicht </w:t>
      </w:r>
      <w:proofErr w:type="gramStart"/>
      <w:r w:rsidRPr="00AE300E">
        <w:rPr>
          <w:b/>
          <w:bCs/>
          <w:color w:val="005A99"/>
          <w:szCs w:val="22"/>
          <w:lang w:val="de-DE"/>
        </w:rPr>
        <w:t>ganz dicht</w:t>
      </w:r>
      <w:proofErr w:type="gramEnd"/>
    </w:p>
    <w:p w14:paraId="089B922D" w14:textId="4A3884A2" w:rsidR="00AE300E" w:rsidRPr="00AE300E" w:rsidRDefault="00AE300E" w:rsidP="00AE300E">
      <w:pPr>
        <w:spacing w:line="260" w:lineRule="atLeast"/>
        <w:jc w:val="both"/>
        <w:rPr>
          <w:rFonts w:cs="Arial"/>
          <w:szCs w:val="22"/>
          <w:lang w:eastAsia="en-US"/>
        </w:rPr>
      </w:pPr>
      <w:r>
        <w:rPr>
          <w:noProof/>
        </w:rPr>
        <w:drawing>
          <wp:anchor distT="0" distB="0" distL="114300" distR="114300" simplePos="0" relativeHeight="251662848" behindDoc="0" locked="0" layoutInCell="1" allowOverlap="1" wp14:anchorId="0EB54E4C" wp14:editId="6B0DF44B">
            <wp:simplePos x="0" y="0"/>
            <wp:positionH relativeFrom="column">
              <wp:posOffset>5354955</wp:posOffset>
            </wp:positionH>
            <wp:positionV relativeFrom="paragraph">
              <wp:posOffset>-160020</wp:posOffset>
            </wp:positionV>
            <wp:extent cx="1167130" cy="117157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7130" cy="1171575"/>
                    </a:xfrm>
                    <a:prstGeom prst="rect">
                      <a:avLst/>
                    </a:prstGeom>
                  </pic:spPr>
                </pic:pic>
              </a:graphicData>
            </a:graphic>
            <wp14:sizeRelH relativeFrom="margin">
              <wp14:pctWidth>0</wp14:pctWidth>
            </wp14:sizeRelH>
            <wp14:sizeRelV relativeFrom="margin">
              <wp14:pctHeight>0</wp14:pctHeight>
            </wp14:sizeRelV>
          </wp:anchor>
        </w:drawing>
      </w:r>
      <w:r w:rsidRPr="00AE300E">
        <w:rPr>
          <w:rFonts w:cs="Arial"/>
          <w:szCs w:val="22"/>
          <w:lang w:eastAsia="en-US"/>
        </w:rPr>
        <w:t>Für Parkplätze eignen sich versickerungsfähige Oberflächenbefestigungen wie etwa luft- und wasserdurchlässige Pflastersteine, Rasengittersteine</w:t>
      </w:r>
      <w:r w:rsidR="00026E97">
        <w:rPr>
          <w:rFonts w:cs="Arial"/>
          <w:szCs w:val="22"/>
          <w:lang w:eastAsia="en-US"/>
        </w:rPr>
        <w:t xml:space="preserve"> und </w:t>
      </w:r>
      <w:r w:rsidRPr="00AE300E">
        <w:rPr>
          <w:rFonts w:cs="Arial"/>
          <w:szCs w:val="22"/>
          <w:lang w:eastAsia="en-US"/>
        </w:rPr>
        <w:t xml:space="preserve">Splitt-Stabilisierungsmatten. </w:t>
      </w:r>
      <w:r w:rsidR="00026E97">
        <w:rPr>
          <w:rFonts w:cs="Arial"/>
          <w:szCs w:val="22"/>
          <w:lang w:eastAsia="en-US"/>
        </w:rPr>
        <w:t xml:space="preserve">Mittels </w:t>
      </w:r>
      <w:r w:rsidRPr="00AE300E">
        <w:rPr>
          <w:rFonts w:cs="Arial"/>
          <w:szCs w:val="22"/>
          <w:lang w:eastAsia="en-US"/>
        </w:rPr>
        <w:t xml:space="preserve">„Schwammstadt“-Prinzip </w:t>
      </w:r>
      <w:r w:rsidR="00026E97">
        <w:rPr>
          <w:rFonts w:cs="Arial"/>
          <w:szCs w:val="22"/>
          <w:lang w:eastAsia="en-US"/>
        </w:rPr>
        <w:t>kann auch auf</w:t>
      </w:r>
      <w:r w:rsidRPr="00AE300E">
        <w:rPr>
          <w:rFonts w:cs="Arial"/>
          <w:szCs w:val="22"/>
          <w:lang w:eastAsia="en-US"/>
        </w:rPr>
        <w:t xml:space="preserve"> stark frequentierten Plätzen Wasser im Untergrund gespeichert</w:t>
      </w:r>
      <w:r w:rsidR="00026E97">
        <w:rPr>
          <w:rFonts w:cs="Arial"/>
          <w:szCs w:val="22"/>
          <w:lang w:eastAsia="en-US"/>
        </w:rPr>
        <w:t xml:space="preserve"> werden</w:t>
      </w:r>
      <w:r w:rsidRPr="00AE300E">
        <w:rPr>
          <w:rFonts w:cs="Arial"/>
          <w:szCs w:val="22"/>
          <w:lang w:eastAsia="en-US"/>
        </w:rPr>
        <w:t>.</w:t>
      </w:r>
      <w:r w:rsidR="00026E97">
        <w:rPr>
          <w:rFonts w:cs="Arial"/>
          <w:szCs w:val="22"/>
          <w:lang w:eastAsia="en-US"/>
        </w:rPr>
        <w:t xml:space="preserve"> </w:t>
      </w:r>
      <w:r w:rsidRPr="00AE300E">
        <w:rPr>
          <w:rFonts w:cs="Arial"/>
          <w:szCs w:val="22"/>
          <w:lang w:eastAsia="en-US"/>
        </w:rPr>
        <w:t xml:space="preserve">Bäume haben mehr Platz für ihre Wurzeln und können dadurch besser wachsen und wirken. </w:t>
      </w:r>
    </w:p>
    <w:p w14:paraId="317124E8" w14:textId="1732429B" w:rsidR="00430954" w:rsidRDefault="00430954" w:rsidP="00430954">
      <w:pPr>
        <w:rPr>
          <w:rFonts w:cs="Arial"/>
          <w:szCs w:val="22"/>
        </w:rPr>
      </w:pPr>
    </w:p>
    <w:p w14:paraId="09751E0E" w14:textId="7E31E276" w:rsidR="00144F87" w:rsidRPr="00E94488" w:rsidRDefault="00026E97" w:rsidP="00E94488">
      <w:pPr>
        <w:spacing w:before="100" w:beforeAutospacing="1" w:after="100" w:afterAutospacing="1"/>
        <w:rPr>
          <w:rFonts w:cs="Arial"/>
          <w:szCs w:val="22"/>
          <w:lang w:eastAsia="de-AT"/>
        </w:rPr>
      </w:pPr>
      <w:r>
        <w:rPr>
          <w:rFonts w:cs="Arial"/>
          <w:noProof/>
          <w:szCs w:val="22"/>
          <w:lang w:eastAsia="de-AT"/>
        </w:rPr>
        <mc:AlternateContent>
          <mc:Choice Requires="wps">
            <w:drawing>
              <wp:anchor distT="0" distB="0" distL="114300" distR="114300" simplePos="0" relativeHeight="251659776" behindDoc="0" locked="0" layoutInCell="1" allowOverlap="1" wp14:anchorId="0DDE6D8C" wp14:editId="60B6AC15">
                <wp:simplePos x="0" y="0"/>
                <wp:positionH relativeFrom="margin">
                  <wp:posOffset>0</wp:posOffset>
                </wp:positionH>
                <wp:positionV relativeFrom="paragraph">
                  <wp:posOffset>95250</wp:posOffset>
                </wp:positionV>
                <wp:extent cx="5876925" cy="552450"/>
                <wp:effectExtent l="0" t="0" r="9525" b="0"/>
                <wp:wrapNone/>
                <wp:docPr id="5" name="Textfeld 5"/>
                <wp:cNvGraphicFramePr/>
                <a:graphic xmlns:a="http://schemas.openxmlformats.org/drawingml/2006/main">
                  <a:graphicData uri="http://schemas.microsoft.com/office/word/2010/wordprocessingShape">
                    <wps:wsp>
                      <wps:cNvSpPr txBox="1"/>
                      <wps:spPr>
                        <a:xfrm>
                          <a:off x="0" y="0"/>
                          <a:ext cx="5876925" cy="552450"/>
                        </a:xfrm>
                        <a:prstGeom prst="rect">
                          <a:avLst/>
                        </a:prstGeom>
                        <a:solidFill>
                          <a:srgbClr val="FCD01F"/>
                        </a:solidFill>
                        <a:ln w="6350">
                          <a:noFill/>
                        </a:ln>
                      </wps:spPr>
                      <wps:txbx>
                        <w:txbxContent>
                          <w:p w14:paraId="64C7288B" w14:textId="2CA8B115" w:rsidR="007457A6" w:rsidRDefault="00430954">
                            <w:r w:rsidRPr="00430954">
                              <w:rPr>
                                <w:b/>
                                <w:bCs/>
                              </w:rPr>
                              <w:t>Weitere Informationen</w:t>
                            </w:r>
                            <w:r w:rsidRPr="00430954">
                              <w:rPr>
                                <w:bCs/>
                              </w:rPr>
                              <w:t xml:space="preserve"> erhalten Sie bei der Energie- und Umweltagentur des Landes NÖ </w:t>
                            </w:r>
                            <w:r w:rsidR="003A25AB">
                              <w:rPr>
                                <w:bCs/>
                              </w:rPr>
                              <w:t xml:space="preserve">auf </w:t>
                            </w:r>
                            <w:r w:rsidRPr="009E6CDA">
                              <w:rPr>
                                <w:bCs/>
                                <w:u w:val="single"/>
                              </w:rPr>
                              <w:t>www.</w:t>
                            </w:r>
                            <w:r w:rsidR="003B292C" w:rsidRPr="009E6CDA">
                              <w:rPr>
                                <w:bCs/>
                                <w:u w:val="single"/>
                              </w:rPr>
                              <w:t>klimafit-noe.at</w:t>
                            </w:r>
                            <w:r w:rsidR="00AE300E" w:rsidRPr="009E6CDA">
                              <w:rPr>
                                <w:bCs/>
                                <w:u w:val="single"/>
                              </w:rPr>
                              <w:t>/blaugelber-bodenbonus</w:t>
                            </w:r>
                            <w:r w:rsidRPr="00430954">
                              <w:rPr>
                                <w:bCs/>
                              </w:rPr>
                              <w:t xml:space="preserve"> und unter 02742 219 19.</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E6D8C" id="_x0000_t202" coordsize="21600,21600" o:spt="202" path="m,l,21600r21600,l21600,xe">
                <v:stroke joinstyle="miter"/>
                <v:path gradientshapeok="t" o:connecttype="rect"/>
              </v:shapetype>
              <v:shape id="Textfeld 5" o:spid="_x0000_s1026" type="#_x0000_t202" style="position:absolute;margin-left:0;margin-top:7.5pt;width:462.75pt;height:4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" fillcolor="#fcd01f" stroked="f" strokeweight=".5pt">
                <v:textbox inset="2.5mm,2.5mm,2.5mm,2.5mm">
                  <w:txbxContent>
                    <w:p w14:paraId="64C7288B" w14:textId="2CA8B115" w:rsidR="007457A6" w:rsidRDefault="00430954">
                      <w:r w:rsidRPr="00430954">
                        <w:rPr>
                          <w:b/>
                          <w:bCs/>
                        </w:rPr>
                        <w:t>Weitere Informationen</w:t>
                      </w:r>
                      <w:r w:rsidRPr="00430954">
                        <w:rPr>
                          <w:bCs/>
                        </w:rPr>
                        <w:t xml:space="preserve"> erhalten Sie bei der Energie- und Umweltagentur des Landes NÖ </w:t>
                      </w:r>
                      <w:r w:rsidR="003A25AB">
                        <w:rPr>
                          <w:bCs/>
                        </w:rPr>
                        <w:t xml:space="preserve">auf </w:t>
                      </w:r>
                      <w:r w:rsidRPr="009E6CDA">
                        <w:rPr>
                          <w:bCs/>
                          <w:u w:val="single"/>
                        </w:rPr>
                        <w:t>www.</w:t>
                      </w:r>
                      <w:r w:rsidR="003B292C" w:rsidRPr="009E6CDA">
                        <w:rPr>
                          <w:bCs/>
                          <w:u w:val="single"/>
                        </w:rPr>
                        <w:t>klimafit-noe.at</w:t>
                      </w:r>
                      <w:r w:rsidR="00AE300E" w:rsidRPr="009E6CDA">
                        <w:rPr>
                          <w:bCs/>
                          <w:u w:val="single"/>
                        </w:rPr>
                        <w:t>/blaugelber-bodenbonus</w:t>
                      </w:r>
                      <w:r w:rsidRPr="00430954">
                        <w:rPr>
                          <w:bCs/>
                        </w:rPr>
                        <w:t xml:space="preserve"> und unter 02742 219 19.</w:t>
                      </w:r>
                    </w:p>
                  </w:txbxContent>
                </v:textbox>
                <w10:wrap anchorx="margin"/>
              </v:shape>
            </w:pict>
          </mc:Fallback>
        </mc:AlternateContent>
      </w:r>
    </w:p>
    <w:sectPr w:rsidR="00144F87" w:rsidRPr="00E94488" w:rsidSect="003A25AB">
      <w:headerReference w:type="default" r:id="rId9"/>
      <w:footerReference w:type="default" r:id="rId10"/>
      <w:pgSz w:w="11906" w:h="16838"/>
      <w:pgMar w:top="1247" w:right="1418" w:bottom="113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4C04" w14:textId="77777777" w:rsidR="00434051" w:rsidRDefault="00434051" w:rsidP="007457A6">
      <w:pPr>
        <w:spacing w:line="240" w:lineRule="auto"/>
      </w:pPr>
      <w:r>
        <w:separator/>
      </w:r>
    </w:p>
  </w:endnote>
  <w:endnote w:type="continuationSeparator" w:id="0">
    <w:p w14:paraId="7CAA376F" w14:textId="77777777" w:rsidR="00434051" w:rsidRDefault="00434051"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9529" w14:textId="77777777" w:rsidR="007457A6" w:rsidRDefault="00430954">
    <w:pPr>
      <w:pStyle w:val="Fuzeile"/>
    </w:pPr>
    <w:r>
      <w:rPr>
        <w:rFonts w:cstheme="minorHAnsi"/>
        <w:b/>
        <w:noProof/>
        <w:color w:val="ED7D31" w:themeColor="accent2"/>
        <w:szCs w:val="20"/>
      </w:rPr>
      <w:drawing>
        <wp:anchor distT="0" distB="0" distL="114300" distR="114300" simplePos="0" relativeHeight="251659264" behindDoc="1" locked="0" layoutInCell="1" allowOverlap="1" wp14:anchorId="5D93565D" wp14:editId="78651BED">
          <wp:simplePos x="0" y="0"/>
          <wp:positionH relativeFrom="page">
            <wp:posOffset>5847080</wp:posOffset>
          </wp:positionH>
          <wp:positionV relativeFrom="page">
            <wp:posOffset>10113645</wp:posOffset>
          </wp:positionV>
          <wp:extent cx="2516400" cy="266400"/>
          <wp:effectExtent l="0" t="0" r="0" b="63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2516400" cy="266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4042" w14:textId="77777777" w:rsidR="00434051" w:rsidRDefault="00434051" w:rsidP="007457A6">
      <w:pPr>
        <w:spacing w:line="240" w:lineRule="auto"/>
      </w:pPr>
      <w:r>
        <w:separator/>
      </w:r>
    </w:p>
  </w:footnote>
  <w:footnote w:type="continuationSeparator" w:id="0">
    <w:p w14:paraId="007867B4" w14:textId="77777777" w:rsidR="00434051" w:rsidRDefault="00434051"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5107" w14:textId="54E392E9" w:rsidR="003A25AB" w:rsidRDefault="003A25AB">
    <w:pPr>
      <w:pStyle w:val="Kopfzeile"/>
    </w:pPr>
    <w:r w:rsidRPr="007457A6">
      <w:rPr>
        <w:noProof/>
        <w:sz w:val="20"/>
        <w:szCs w:val="20"/>
      </w:rPr>
      <w:drawing>
        <wp:anchor distT="0" distB="0" distL="114300" distR="114300" simplePos="0" relativeHeight="251661312" behindDoc="1" locked="0" layoutInCell="1" allowOverlap="1" wp14:anchorId="03ACBBFC" wp14:editId="7FB017BD">
          <wp:simplePos x="0" y="0"/>
          <wp:positionH relativeFrom="page">
            <wp:posOffset>4729480</wp:posOffset>
          </wp:positionH>
          <wp:positionV relativeFrom="page">
            <wp:posOffset>373380</wp:posOffset>
          </wp:positionV>
          <wp:extent cx="2215131" cy="611505"/>
          <wp:effectExtent l="0" t="0" r="0" b="0"/>
          <wp:wrapNone/>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4"/>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5131"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EB0E6" w14:textId="77777777" w:rsidR="003A25AB" w:rsidRDefault="003A25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A44B9"/>
    <w:multiLevelType w:val="hybridMultilevel"/>
    <w:tmpl w:val="84EA79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360327572">
    <w:abstractNumId w:val="35"/>
  </w:num>
  <w:num w:numId="2" w16cid:durableId="1254431313">
    <w:abstractNumId w:val="26"/>
  </w:num>
  <w:num w:numId="3" w16cid:durableId="685986711">
    <w:abstractNumId w:val="38"/>
  </w:num>
  <w:num w:numId="4" w16cid:durableId="1619682901">
    <w:abstractNumId w:val="31"/>
  </w:num>
  <w:num w:numId="5" w16cid:durableId="1562666744">
    <w:abstractNumId w:val="5"/>
  </w:num>
  <w:num w:numId="6" w16cid:durableId="1034697308">
    <w:abstractNumId w:val="6"/>
  </w:num>
  <w:num w:numId="7" w16cid:durableId="1264268670">
    <w:abstractNumId w:val="2"/>
  </w:num>
  <w:num w:numId="8" w16cid:durableId="672412547">
    <w:abstractNumId w:val="30"/>
  </w:num>
  <w:num w:numId="9" w16cid:durableId="162858792">
    <w:abstractNumId w:val="16"/>
  </w:num>
  <w:num w:numId="10" w16cid:durableId="2136481951">
    <w:abstractNumId w:val="22"/>
  </w:num>
  <w:num w:numId="11" w16cid:durableId="1985043041">
    <w:abstractNumId w:val="24"/>
  </w:num>
  <w:num w:numId="12" w16cid:durableId="413161043">
    <w:abstractNumId w:val="8"/>
  </w:num>
  <w:num w:numId="13" w16cid:durableId="1194925536">
    <w:abstractNumId w:val="13"/>
  </w:num>
  <w:num w:numId="14" w16cid:durableId="836385102">
    <w:abstractNumId w:val="0"/>
  </w:num>
  <w:num w:numId="15" w16cid:durableId="965938434">
    <w:abstractNumId w:val="18"/>
  </w:num>
  <w:num w:numId="16" w16cid:durableId="1323239883">
    <w:abstractNumId w:val="20"/>
  </w:num>
  <w:num w:numId="17" w16cid:durableId="1766269617">
    <w:abstractNumId w:val="3"/>
  </w:num>
  <w:num w:numId="18" w16cid:durableId="2004776958">
    <w:abstractNumId w:val="19"/>
  </w:num>
  <w:num w:numId="19" w16cid:durableId="1816137614">
    <w:abstractNumId w:val="1"/>
  </w:num>
  <w:num w:numId="20" w16cid:durableId="1264217761">
    <w:abstractNumId w:val="7"/>
  </w:num>
  <w:num w:numId="21" w16cid:durableId="802113334">
    <w:abstractNumId w:val="9"/>
  </w:num>
  <w:num w:numId="22" w16cid:durableId="1210802806">
    <w:abstractNumId w:val="27"/>
  </w:num>
  <w:num w:numId="23" w16cid:durableId="1809122921">
    <w:abstractNumId w:val="10"/>
  </w:num>
  <w:num w:numId="24" w16cid:durableId="875045854">
    <w:abstractNumId w:val="12"/>
  </w:num>
  <w:num w:numId="25" w16cid:durableId="364600100">
    <w:abstractNumId w:val="34"/>
  </w:num>
  <w:num w:numId="26" w16cid:durableId="1351905939">
    <w:abstractNumId w:val="4"/>
  </w:num>
  <w:num w:numId="27" w16cid:durableId="1033766018">
    <w:abstractNumId w:val="33"/>
  </w:num>
  <w:num w:numId="28" w16cid:durableId="1040664834">
    <w:abstractNumId w:val="37"/>
  </w:num>
  <w:num w:numId="29" w16cid:durableId="1612980910">
    <w:abstractNumId w:val="36"/>
  </w:num>
  <w:num w:numId="30" w16cid:durableId="2025670779">
    <w:abstractNumId w:val="29"/>
  </w:num>
  <w:num w:numId="31" w16cid:durableId="1630894553">
    <w:abstractNumId w:val="11"/>
  </w:num>
  <w:num w:numId="32" w16cid:durableId="957179878">
    <w:abstractNumId w:val="14"/>
  </w:num>
  <w:num w:numId="33" w16cid:durableId="1132135201">
    <w:abstractNumId w:val="32"/>
  </w:num>
  <w:num w:numId="34" w16cid:durableId="914438777">
    <w:abstractNumId w:val="25"/>
  </w:num>
  <w:num w:numId="35" w16cid:durableId="1184587561">
    <w:abstractNumId w:val="21"/>
  </w:num>
  <w:num w:numId="36" w16cid:durableId="897714127">
    <w:abstractNumId w:val="15"/>
  </w:num>
  <w:num w:numId="37" w16cid:durableId="802427873">
    <w:abstractNumId w:val="17"/>
  </w:num>
  <w:num w:numId="38" w16cid:durableId="1789006291">
    <w:abstractNumId w:val="23"/>
  </w:num>
  <w:num w:numId="39" w16cid:durableId="18143241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C6"/>
    <w:rsid w:val="00002C17"/>
    <w:rsid w:val="000133A6"/>
    <w:rsid w:val="00022E19"/>
    <w:rsid w:val="0002566F"/>
    <w:rsid w:val="000266D2"/>
    <w:rsid w:val="00026E97"/>
    <w:rsid w:val="00030F9A"/>
    <w:rsid w:val="000321CC"/>
    <w:rsid w:val="00034D14"/>
    <w:rsid w:val="00037E0A"/>
    <w:rsid w:val="00037E27"/>
    <w:rsid w:val="000423F6"/>
    <w:rsid w:val="00045E13"/>
    <w:rsid w:val="00045FDC"/>
    <w:rsid w:val="00050D8F"/>
    <w:rsid w:val="000510B9"/>
    <w:rsid w:val="00051EDD"/>
    <w:rsid w:val="00056299"/>
    <w:rsid w:val="0005630E"/>
    <w:rsid w:val="00061F52"/>
    <w:rsid w:val="00072AA6"/>
    <w:rsid w:val="000740F4"/>
    <w:rsid w:val="000753E0"/>
    <w:rsid w:val="00083135"/>
    <w:rsid w:val="00084952"/>
    <w:rsid w:val="00085FB5"/>
    <w:rsid w:val="000913E1"/>
    <w:rsid w:val="000947C0"/>
    <w:rsid w:val="000959A4"/>
    <w:rsid w:val="000974EE"/>
    <w:rsid w:val="000A0D1A"/>
    <w:rsid w:val="000D53BA"/>
    <w:rsid w:val="000E02A0"/>
    <w:rsid w:val="000F1D6E"/>
    <w:rsid w:val="00103F35"/>
    <w:rsid w:val="00105475"/>
    <w:rsid w:val="00114A7F"/>
    <w:rsid w:val="001301B0"/>
    <w:rsid w:val="00132B73"/>
    <w:rsid w:val="00144F87"/>
    <w:rsid w:val="00147B4C"/>
    <w:rsid w:val="00151896"/>
    <w:rsid w:val="00154078"/>
    <w:rsid w:val="00165070"/>
    <w:rsid w:val="00174517"/>
    <w:rsid w:val="00175436"/>
    <w:rsid w:val="00175499"/>
    <w:rsid w:val="001775A9"/>
    <w:rsid w:val="001808D0"/>
    <w:rsid w:val="00182240"/>
    <w:rsid w:val="001832F6"/>
    <w:rsid w:val="00193BC4"/>
    <w:rsid w:val="001A2F69"/>
    <w:rsid w:val="001A7417"/>
    <w:rsid w:val="001B2882"/>
    <w:rsid w:val="001C1923"/>
    <w:rsid w:val="001C64BC"/>
    <w:rsid w:val="001D331F"/>
    <w:rsid w:val="00210192"/>
    <w:rsid w:val="0021305A"/>
    <w:rsid w:val="00214E78"/>
    <w:rsid w:val="002178CE"/>
    <w:rsid w:val="00221178"/>
    <w:rsid w:val="002222D5"/>
    <w:rsid w:val="00226E06"/>
    <w:rsid w:val="002409CE"/>
    <w:rsid w:val="00247267"/>
    <w:rsid w:val="0025273B"/>
    <w:rsid w:val="00264CB6"/>
    <w:rsid w:val="002656A2"/>
    <w:rsid w:val="00265971"/>
    <w:rsid w:val="00273ED2"/>
    <w:rsid w:val="002776A8"/>
    <w:rsid w:val="00281A48"/>
    <w:rsid w:val="00282DF6"/>
    <w:rsid w:val="002B0BE4"/>
    <w:rsid w:val="002B1E81"/>
    <w:rsid w:val="002C3765"/>
    <w:rsid w:val="002C3EDD"/>
    <w:rsid w:val="002C74FA"/>
    <w:rsid w:val="002D17D4"/>
    <w:rsid w:val="002D6BFA"/>
    <w:rsid w:val="002D7473"/>
    <w:rsid w:val="002E1A5D"/>
    <w:rsid w:val="002E4A96"/>
    <w:rsid w:val="002F319C"/>
    <w:rsid w:val="002F65C5"/>
    <w:rsid w:val="003046A2"/>
    <w:rsid w:val="00305481"/>
    <w:rsid w:val="00310DA0"/>
    <w:rsid w:val="003178A0"/>
    <w:rsid w:val="003505C6"/>
    <w:rsid w:val="00351FDC"/>
    <w:rsid w:val="003551A6"/>
    <w:rsid w:val="00363E8A"/>
    <w:rsid w:val="0037134A"/>
    <w:rsid w:val="00380BA5"/>
    <w:rsid w:val="00384007"/>
    <w:rsid w:val="003877F6"/>
    <w:rsid w:val="00395236"/>
    <w:rsid w:val="003962A7"/>
    <w:rsid w:val="00396893"/>
    <w:rsid w:val="00396E34"/>
    <w:rsid w:val="00397CBB"/>
    <w:rsid w:val="003A25AB"/>
    <w:rsid w:val="003B0DDA"/>
    <w:rsid w:val="003B2676"/>
    <w:rsid w:val="003B292C"/>
    <w:rsid w:val="003D05D3"/>
    <w:rsid w:val="003E3CD3"/>
    <w:rsid w:val="003F37E2"/>
    <w:rsid w:val="003F60B1"/>
    <w:rsid w:val="00404E15"/>
    <w:rsid w:val="00406E5A"/>
    <w:rsid w:val="00406F5C"/>
    <w:rsid w:val="00407D68"/>
    <w:rsid w:val="00407F06"/>
    <w:rsid w:val="00411956"/>
    <w:rsid w:val="004137F0"/>
    <w:rsid w:val="00426314"/>
    <w:rsid w:val="00430954"/>
    <w:rsid w:val="00431B13"/>
    <w:rsid w:val="004336BB"/>
    <w:rsid w:val="00434051"/>
    <w:rsid w:val="00444D16"/>
    <w:rsid w:val="0044712B"/>
    <w:rsid w:val="00454949"/>
    <w:rsid w:val="00454CD7"/>
    <w:rsid w:val="0045509D"/>
    <w:rsid w:val="00461B59"/>
    <w:rsid w:val="00462E42"/>
    <w:rsid w:val="00463068"/>
    <w:rsid w:val="004670BD"/>
    <w:rsid w:val="004721EE"/>
    <w:rsid w:val="0047228D"/>
    <w:rsid w:val="004834FB"/>
    <w:rsid w:val="00484106"/>
    <w:rsid w:val="00486E2D"/>
    <w:rsid w:val="00490288"/>
    <w:rsid w:val="004A02AF"/>
    <w:rsid w:val="004A48F8"/>
    <w:rsid w:val="004A5717"/>
    <w:rsid w:val="004A7D0E"/>
    <w:rsid w:val="004B40FC"/>
    <w:rsid w:val="004C3FE6"/>
    <w:rsid w:val="004E581D"/>
    <w:rsid w:val="00500865"/>
    <w:rsid w:val="005052A8"/>
    <w:rsid w:val="00505B8B"/>
    <w:rsid w:val="005311A7"/>
    <w:rsid w:val="00540BDC"/>
    <w:rsid w:val="00541846"/>
    <w:rsid w:val="00545205"/>
    <w:rsid w:val="00547220"/>
    <w:rsid w:val="005515CC"/>
    <w:rsid w:val="0056339E"/>
    <w:rsid w:val="00564F62"/>
    <w:rsid w:val="0056525D"/>
    <w:rsid w:val="00571F3D"/>
    <w:rsid w:val="00573382"/>
    <w:rsid w:val="0057370B"/>
    <w:rsid w:val="00574C19"/>
    <w:rsid w:val="00580857"/>
    <w:rsid w:val="00582B5B"/>
    <w:rsid w:val="00586DDF"/>
    <w:rsid w:val="005929DB"/>
    <w:rsid w:val="0059379B"/>
    <w:rsid w:val="005A0EDE"/>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5178"/>
    <w:rsid w:val="00616EE1"/>
    <w:rsid w:val="00622841"/>
    <w:rsid w:val="00623BDB"/>
    <w:rsid w:val="00627E1A"/>
    <w:rsid w:val="006311AC"/>
    <w:rsid w:val="006317FF"/>
    <w:rsid w:val="0063439E"/>
    <w:rsid w:val="00655C27"/>
    <w:rsid w:val="00662BB3"/>
    <w:rsid w:val="0067023C"/>
    <w:rsid w:val="00674F48"/>
    <w:rsid w:val="00675C26"/>
    <w:rsid w:val="00676494"/>
    <w:rsid w:val="006923B4"/>
    <w:rsid w:val="00692951"/>
    <w:rsid w:val="006A24D9"/>
    <w:rsid w:val="006A67A2"/>
    <w:rsid w:val="006C2D53"/>
    <w:rsid w:val="006D7265"/>
    <w:rsid w:val="006E545B"/>
    <w:rsid w:val="006F6D9D"/>
    <w:rsid w:val="00700BBD"/>
    <w:rsid w:val="00701357"/>
    <w:rsid w:val="00701521"/>
    <w:rsid w:val="007203B0"/>
    <w:rsid w:val="0072056C"/>
    <w:rsid w:val="007228AA"/>
    <w:rsid w:val="007250C7"/>
    <w:rsid w:val="00725DBF"/>
    <w:rsid w:val="0073101E"/>
    <w:rsid w:val="0073300A"/>
    <w:rsid w:val="00735A33"/>
    <w:rsid w:val="007373FB"/>
    <w:rsid w:val="007457A6"/>
    <w:rsid w:val="00745919"/>
    <w:rsid w:val="0075646B"/>
    <w:rsid w:val="00761131"/>
    <w:rsid w:val="0076622E"/>
    <w:rsid w:val="00772B9B"/>
    <w:rsid w:val="007752A3"/>
    <w:rsid w:val="0078290C"/>
    <w:rsid w:val="00783A1A"/>
    <w:rsid w:val="00786B72"/>
    <w:rsid w:val="007901C2"/>
    <w:rsid w:val="0079784E"/>
    <w:rsid w:val="007A00A9"/>
    <w:rsid w:val="007A3C45"/>
    <w:rsid w:val="007A517D"/>
    <w:rsid w:val="007A5723"/>
    <w:rsid w:val="007A577A"/>
    <w:rsid w:val="007A7662"/>
    <w:rsid w:val="007B27FA"/>
    <w:rsid w:val="007B2995"/>
    <w:rsid w:val="007B3044"/>
    <w:rsid w:val="007B4337"/>
    <w:rsid w:val="007C0B62"/>
    <w:rsid w:val="007C19C1"/>
    <w:rsid w:val="007C5543"/>
    <w:rsid w:val="007D0FD3"/>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62407"/>
    <w:rsid w:val="008633A1"/>
    <w:rsid w:val="00863EB6"/>
    <w:rsid w:val="00870771"/>
    <w:rsid w:val="00874FC3"/>
    <w:rsid w:val="008813EA"/>
    <w:rsid w:val="00883A22"/>
    <w:rsid w:val="00892894"/>
    <w:rsid w:val="008965A7"/>
    <w:rsid w:val="008A03FB"/>
    <w:rsid w:val="008C4980"/>
    <w:rsid w:val="008C7BCB"/>
    <w:rsid w:val="008E0C2E"/>
    <w:rsid w:val="008F07B8"/>
    <w:rsid w:val="008F13CF"/>
    <w:rsid w:val="008F4AE6"/>
    <w:rsid w:val="008F64A8"/>
    <w:rsid w:val="00902F2B"/>
    <w:rsid w:val="00910570"/>
    <w:rsid w:val="00912348"/>
    <w:rsid w:val="0092148A"/>
    <w:rsid w:val="009217C4"/>
    <w:rsid w:val="00924D5E"/>
    <w:rsid w:val="00930A54"/>
    <w:rsid w:val="0093166E"/>
    <w:rsid w:val="00931C0C"/>
    <w:rsid w:val="00934A12"/>
    <w:rsid w:val="00942A66"/>
    <w:rsid w:val="009553BD"/>
    <w:rsid w:val="00963532"/>
    <w:rsid w:val="00973D61"/>
    <w:rsid w:val="0097709F"/>
    <w:rsid w:val="00980DF5"/>
    <w:rsid w:val="00983AF3"/>
    <w:rsid w:val="0098419F"/>
    <w:rsid w:val="00985195"/>
    <w:rsid w:val="00985EC7"/>
    <w:rsid w:val="0099347F"/>
    <w:rsid w:val="009962C7"/>
    <w:rsid w:val="009A21CE"/>
    <w:rsid w:val="009A7B85"/>
    <w:rsid w:val="009B1BBB"/>
    <w:rsid w:val="009B1E43"/>
    <w:rsid w:val="009C0BA7"/>
    <w:rsid w:val="009C1E74"/>
    <w:rsid w:val="009C5F11"/>
    <w:rsid w:val="009C7A9F"/>
    <w:rsid w:val="009D1601"/>
    <w:rsid w:val="009D26D6"/>
    <w:rsid w:val="009D7889"/>
    <w:rsid w:val="009E6CDA"/>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6368"/>
    <w:rsid w:val="00A919A7"/>
    <w:rsid w:val="00A95010"/>
    <w:rsid w:val="00AA3323"/>
    <w:rsid w:val="00AB2D79"/>
    <w:rsid w:val="00AC293E"/>
    <w:rsid w:val="00AD44B9"/>
    <w:rsid w:val="00AD789B"/>
    <w:rsid w:val="00AE300E"/>
    <w:rsid w:val="00AE3D96"/>
    <w:rsid w:val="00AF29A8"/>
    <w:rsid w:val="00B0085F"/>
    <w:rsid w:val="00B0681D"/>
    <w:rsid w:val="00B21136"/>
    <w:rsid w:val="00B245B8"/>
    <w:rsid w:val="00B30F42"/>
    <w:rsid w:val="00B45499"/>
    <w:rsid w:val="00B46750"/>
    <w:rsid w:val="00B5093E"/>
    <w:rsid w:val="00B521A1"/>
    <w:rsid w:val="00B537B7"/>
    <w:rsid w:val="00B62C67"/>
    <w:rsid w:val="00B64118"/>
    <w:rsid w:val="00B750B7"/>
    <w:rsid w:val="00B80CC6"/>
    <w:rsid w:val="00B83F11"/>
    <w:rsid w:val="00B8596A"/>
    <w:rsid w:val="00B93C1F"/>
    <w:rsid w:val="00B96CAE"/>
    <w:rsid w:val="00B972A7"/>
    <w:rsid w:val="00BA15FC"/>
    <w:rsid w:val="00BA5C13"/>
    <w:rsid w:val="00BB1BE9"/>
    <w:rsid w:val="00BB5BDC"/>
    <w:rsid w:val="00BC0C58"/>
    <w:rsid w:val="00BC38A9"/>
    <w:rsid w:val="00BD785E"/>
    <w:rsid w:val="00BE03DA"/>
    <w:rsid w:val="00BE0F34"/>
    <w:rsid w:val="00BE3AE6"/>
    <w:rsid w:val="00BF2657"/>
    <w:rsid w:val="00C01035"/>
    <w:rsid w:val="00C058C2"/>
    <w:rsid w:val="00C10BCF"/>
    <w:rsid w:val="00C40B7B"/>
    <w:rsid w:val="00C41B0E"/>
    <w:rsid w:val="00C51B79"/>
    <w:rsid w:val="00C53910"/>
    <w:rsid w:val="00C5488D"/>
    <w:rsid w:val="00C618D4"/>
    <w:rsid w:val="00C6231A"/>
    <w:rsid w:val="00C72185"/>
    <w:rsid w:val="00C93DD5"/>
    <w:rsid w:val="00CA307D"/>
    <w:rsid w:val="00CA7FC7"/>
    <w:rsid w:val="00CB4212"/>
    <w:rsid w:val="00CB4217"/>
    <w:rsid w:val="00CB7E10"/>
    <w:rsid w:val="00CC2934"/>
    <w:rsid w:val="00CD6774"/>
    <w:rsid w:val="00CF3ECD"/>
    <w:rsid w:val="00CF61C4"/>
    <w:rsid w:val="00CF6A81"/>
    <w:rsid w:val="00D05946"/>
    <w:rsid w:val="00D101B0"/>
    <w:rsid w:val="00D11B8A"/>
    <w:rsid w:val="00D128E8"/>
    <w:rsid w:val="00D133C3"/>
    <w:rsid w:val="00D13710"/>
    <w:rsid w:val="00D25F06"/>
    <w:rsid w:val="00D260BC"/>
    <w:rsid w:val="00D31FE8"/>
    <w:rsid w:val="00D3508C"/>
    <w:rsid w:val="00D35CEE"/>
    <w:rsid w:val="00D36797"/>
    <w:rsid w:val="00D409A4"/>
    <w:rsid w:val="00D436CF"/>
    <w:rsid w:val="00D446A4"/>
    <w:rsid w:val="00D454C7"/>
    <w:rsid w:val="00D53DDC"/>
    <w:rsid w:val="00D541BD"/>
    <w:rsid w:val="00D541DA"/>
    <w:rsid w:val="00D5744F"/>
    <w:rsid w:val="00D61454"/>
    <w:rsid w:val="00D65E10"/>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F37"/>
    <w:rsid w:val="00DF7D3C"/>
    <w:rsid w:val="00E013E4"/>
    <w:rsid w:val="00E16417"/>
    <w:rsid w:val="00E217B6"/>
    <w:rsid w:val="00E24F4D"/>
    <w:rsid w:val="00E3419D"/>
    <w:rsid w:val="00E352F0"/>
    <w:rsid w:val="00E36AD8"/>
    <w:rsid w:val="00E4284B"/>
    <w:rsid w:val="00E44BC0"/>
    <w:rsid w:val="00E456A9"/>
    <w:rsid w:val="00E57232"/>
    <w:rsid w:val="00E6357C"/>
    <w:rsid w:val="00E63AF2"/>
    <w:rsid w:val="00E83F55"/>
    <w:rsid w:val="00E84FB0"/>
    <w:rsid w:val="00E86E8B"/>
    <w:rsid w:val="00E93705"/>
    <w:rsid w:val="00E94488"/>
    <w:rsid w:val="00E946C6"/>
    <w:rsid w:val="00E95F8D"/>
    <w:rsid w:val="00EA0070"/>
    <w:rsid w:val="00EB3D81"/>
    <w:rsid w:val="00EB5864"/>
    <w:rsid w:val="00EC10F5"/>
    <w:rsid w:val="00EC5EE1"/>
    <w:rsid w:val="00ED6443"/>
    <w:rsid w:val="00EE35B7"/>
    <w:rsid w:val="00EE483F"/>
    <w:rsid w:val="00EE5F2E"/>
    <w:rsid w:val="00F00D63"/>
    <w:rsid w:val="00F13AA9"/>
    <w:rsid w:val="00F17A57"/>
    <w:rsid w:val="00F31C29"/>
    <w:rsid w:val="00F36FB8"/>
    <w:rsid w:val="00F416D0"/>
    <w:rsid w:val="00F41ED1"/>
    <w:rsid w:val="00F509EC"/>
    <w:rsid w:val="00F523A1"/>
    <w:rsid w:val="00F52E72"/>
    <w:rsid w:val="00F55883"/>
    <w:rsid w:val="00F63C2D"/>
    <w:rsid w:val="00F70F3D"/>
    <w:rsid w:val="00F757B4"/>
    <w:rsid w:val="00F80E3C"/>
    <w:rsid w:val="00F83264"/>
    <w:rsid w:val="00F845C0"/>
    <w:rsid w:val="00F86029"/>
    <w:rsid w:val="00F90E41"/>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7C804"/>
  <w15:chartTrackingRefBased/>
  <w15:docId w15:val="{42D57C48-0B3B-4E16-B00A-1BEE6215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uiPriority w:val="99"/>
    <w:rsid w:val="007457A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457A6"/>
    <w:rPr>
      <w:rFonts w:ascii="Arial" w:hAnsi="Arial"/>
      <w:sz w:val="22"/>
      <w:szCs w:val="24"/>
    </w:rPr>
  </w:style>
  <w:style w:type="paragraph" w:customStyle="1" w:styleId="NameunterPraxistipp">
    <w:name w:val="Name unter Praxistipp"/>
    <w:basedOn w:val="Standard"/>
    <w:autoRedefine/>
    <w:rsid w:val="007B2995"/>
    <w:pPr>
      <w:spacing w:line="288" w:lineRule="auto"/>
    </w:pPr>
    <w:rPr>
      <w:b/>
      <w:bCs/>
      <w:color w:val="005A99"/>
      <w:szCs w:val="22"/>
      <w:lang w:val="de-DE"/>
    </w:rPr>
  </w:style>
  <w:style w:type="paragraph" w:styleId="Listenabsatz">
    <w:name w:val="List Paragraph"/>
    <w:basedOn w:val="Standard"/>
    <w:uiPriority w:val="34"/>
    <w:qFormat/>
    <w:rsid w:val="003A25AB"/>
    <w:pPr>
      <w:spacing w:line="240" w:lineRule="auto"/>
      <w:ind w:left="720"/>
      <w:contextualSpacing/>
    </w:pPr>
    <w:rPr>
      <w:rFonts w:eastAsia="Calibri"/>
      <w:szCs w:val="20"/>
      <w:lang w:eastAsia="en-US"/>
    </w:rPr>
  </w:style>
  <w:style w:type="character" w:styleId="BesuchterLink">
    <w:name w:val="FollowedHyperlink"/>
    <w:basedOn w:val="Absatz-Standardschriftart"/>
    <w:rsid w:val="003A25AB"/>
    <w:rPr>
      <w:color w:val="954F72" w:themeColor="followedHyperlink"/>
      <w:u w:val="single"/>
    </w:rPr>
  </w:style>
  <w:style w:type="paragraph" w:styleId="berarbeitung">
    <w:name w:val="Revision"/>
    <w:hidden/>
    <w:uiPriority w:val="99"/>
    <w:semiHidden/>
    <w:rsid w:val="00E6357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2652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3066</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Silvia Osterkorn-Lederer</dc:creator>
  <cp:keywords/>
  <cp:lastModifiedBy>Caroline Goldsteiner</cp:lastModifiedBy>
  <cp:revision>3</cp:revision>
  <cp:lastPrinted>2012-09-19T11:30:00Z</cp:lastPrinted>
  <dcterms:created xsi:type="dcterms:W3CDTF">2024-07-08T15:40:00Z</dcterms:created>
  <dcterms:modified xsi:type="dcterms:W3CDTF">2024-07-08T15:43:00Z</dcterms:modified>
</cp:coreProperties>
</file>